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2C13" w:rsidRPr="008B47FB" w:rsidRDefault="00C12C13" w:rsidP="00C12C13">
      <w:pPr>
        <w:spacing w:line="240" w:lineRule="auto"/>
        <w:jc w:val="center"/>
        <w:rPr>
          <w:rFonts w:ascii="Georgia" w:hAnsi="Georgia"/>
          <w:b/>
          <w:color w:val="C00000"/>
          <w:sz w:val="28"/>
          <w:szCs w:val="28"/>
        </w:rPr>
      </w:pPr>
      <w:bookmarkStart w:id="0" w:name="_GoBack"/>
      <w:bookmarkEnd w:id="0"/>
      <w:r w:rsidRPr="008B47FB">
        <w:rPr>
          <w:rFonts w:ascii="Georgia" w:hAnsi="Georgia"/>
          <w:b/>
          <w:noProof/>
          <w:color w:val="C00000"/>
          <w:sz w:val="28"/>
          <w:szCs w:val="28"/>
        </w:rPr>
        <w:drawing>
          <wp:anchor distT="0" distB="0" distL="114300" distR="114300" simplePos="0" relativeHeight="251659264" behindDoc="0" locked="0" layoutInCell="1" allowOverlap="1" wp14:anchorId="7B2C5AD7" wp14:editId="6FA5E6C9">
            <wp:simplePos x="0" y="0"/>
            <wp:positionH relativeFrom="column">
              <wp:posOffset>5000625</wp:posOffset>
            </wp:positionH>
            <wp:positionV relativeFrom="paragraph">
              <wp:posOffset>-340360</wp:posOffset>
            </wp:positionV>
            <wp:extent cx="1257300" cy="1111250"/>
            <wp:effectExtent l="19050" t="0" r="0" b="0"/>
            <wp:wrapSquare wrapText="bothSides"/>
            <wp:docPr id="1" name="Picture 0" descr="GSFC Ski Club Logo - Dec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FC Ski Club Logo - Dec 2012.JPG"/>
                    <pic:cNvPicPr/>
                  </pic:nvPicPr>
                  <pic:blipFill>
                    <a:blip r:embed="rId4" cstate="print"/>
                    <a:stretch>
                      <a:fillRect/>
                    </a:stretch>
                  </pic:blipFill>
                  <pic:spPr>
                    <a:xfrm>
                      <a:off x="0" y="0"/>
                      <a:ext cx="1257300" cy="1111250"/>
                    </a:xfrm>
                    <a:prstGeom prst="rect">
                      <a:avLst/>
                    </a:prstGeom>
                  </pic:spPr>
                </pic:pic>
              </a:graphicData>
            </a:graphic>
          </wp:anchor>
        </w:drawing>
      </w:r>
      <w:r w:rsidRPr="008B47FB">
        <w:rPr>
          <w:rFonts w:ascii="Georgia" w:hAnsi="Georgia"/>
          <w:b/>
          <w:color w:val="C00000"/>
          <w:sz w:val="28"/>
          <w:szCs w:val="28"/>
        </w:rPr>
        <w:t>Killington Trip Report</w:t>
      </w:r>
    </w:p>
    <w:p w:rsidR="00C12C13" w:rsidRPr="008B47FB" w:rsidRDefault="00C12C13" w:rsidP="00C12C13">
      <w:pPr>
        <w:spacing w:line="240" w:lineRule="auto"/>
        <w:jc w:val="center"/>
        <w:rPr>
          <w:rFonts w:ascii="Georgia" w:hAnsi="Georgia"/>
          <w:color w:val="C00000"/>
          <w:sz w:val="28"/>
          <w:szCs w:val="28"/>
        </w:rPr>
      </w:pPr>
      <w:r w:rsidRPr="008B47FB">
        <w:rPr>
          <w:rFonts w:ascii="Georgia" w:hAnsi="Georgia"/>
          <w:color w:val="C00000"/>
          <w:sz w:val="28"/>
          <w:szCs w:val="28"/>
        </w:rPr>
        <w:t xml:space="preserve">Thursday, January </w:t>
      </w:r>
      <w:r w:rsidR="00AC3A73">
        <w:rPr>
          <w:rFonts w:ascii="Georgia" w:hAnsi="Georgia"/>
          <w:color w:val="C00000"/>
          <w:sz w:val="28"/>
          <w:szCs w:val="28"/>
        </w:rPr>
        <w:t>3</w:t>
      </w:r>
      <w:r w:rsidRPr="008B47FB">
        <w:rPr>
          <w:rFonts w:ascii="Georgia" w:hAnsi="Georgia"/>
          <w:color w:val="C00000"/>
          <w:sz w:val="28"/>
          <w:szCs w:val="28"/>
        </w:rPr>
        <w:t xml:space="preserve"> – Sunday, January </w:t>
      </w:r>
      <w:r w:rsidR="00AC3A73">
        <w:rPr>
          <w:rFonts w:ascii="Georgia" w:hAnsi="Georgia"/>
          <w:color w:val="C00000"/>
          <w:sz w:val="28"/>
          <w:szCs w:val="28"/>
        </w:rPr>
        <w:t>6</w:t>
      </w:r>
      <w:r w:rsidRPr="008B47FB">
        <w:rPr>
          <w:rFonts w:ascii="Georgia" w:hAnsi="Georgia"/>
          <w:color w:val="C00000"/>
          <w:sz w:val="28"/>
          <w:szCs w:val="28"/>
        </w:rPr>
        <w:t>, 201</w:t>
      </w:r>
      <w:r w:rsidR="00AC3A73">
        <w:rPr>
          <w:rFonts w:ascii="Georgia" w:hAnsi="Georgia"/>
          <w:color w:val="C00000"/>
          <w:sz w:val="28"/>
          <w:szCs w:val="28"/>
        </w:rPr>
        <w:t>9</w:t>
      </w:r>
      <w:r w:rsidRPr="008B47FB">
        <w:rPr>
          <w:rFonts w:ascii="Georgia" w:hAnsi="Georgia"/>
          <w:color w:val="C00000"/>
          <w:sz w:val="28"/>
          <w:szCs w:val="28"/>
        </w:rPr>
        <w:t xml:space="preserve"> </w:t>
      </w:r>
    </w:p>
    <w:p w:rsidR="00C12C13" w:rsidRPr="008B47FB" w:rsidRDefault="00C12C13" w:rsidP="00C12C13">
      <w:pPr>
        <w:spacing w:line="240" w:lineRule="auto"/>
        <w:jc w:val="both"/>
        <w:rPr>
          <w:rFonts w:ascii="Georgia" w:hAnsi="Georgia"/>
          <w:color w:val="C00000"/>
          <w:sz w:val="28"/>
          <w:szCs w:val="28"/>
        </w:rPr>
      </w:pPr>
      <w:r w:rsidRPr="008B47FB">
        <w:rPr>
          <w:rFonts w:ascii="Georgia" w:hAnsi="Georgia"/>
          <w:noProof/>
          <w:color w:val="C00000"/>
          <w:sz w:val="28"/>
          <w:szCs w:val="28"/>
        </w:rPr>
        <mc:AlternateContent>
          <mc:Choice Requires="wps">
            <w:drawing>
              <wp:anchor distT="0" distB="0" distL="114300" distR="114300" simplePos="0" relativeHeight="251660288" behindDoc="0" locked="0" layoutInCell="1" allowOverlap="1" wp14:anchorId="4A939073" wp14:editId="1A19671E">
                <wp:simplePos x="0" y="0"/>
                <wp:positionH relativeFrom="column">
                  <wp:posOffset>-171450</wp:posOffset>
                </wp:positionH>
                <wp:positionV relativeFrom="paragraph">
                  <wp:posOffset>100330</wp:posOffset>
                </wp:positionV>
                <wp:extent cx="6419850" cy="0"/>
                <wp:effectExtent l="19050" t="19050" r="19050" b="19050"/>
                <wp:wrapNone/>
                <wp:docPr id="2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19850" cy="0"/>
                        </a:xfrm>
                        <a:prstGeom prst="straightConnector1">
                          <a:avLst/>
                        </a:prstGeom>
                        <a:noFill/>
                        <a:ln w="28575">
                          <a:solidFill>
                            <a:schemeClr val="tx2">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CBD793C" id="_x0000_t32" coordsize="21600,21600" o:spt="32" o:oned="t" path="m,l21600,21600e" filled="f">
                <v:path arrowok="t" fillok="f" o:connecttype="none"/>
                <o:lock v:ext="edit" shapetype="t"/>
              </v:shapetype>
              <v:shape id="AutoShape 2" o:spid="_x0000_s1026" type="#_x0000_t32" style="position:absolute;margin-left:-13.5pt;margin-top:7.9pt;width:505.5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" strokecolor="#323e4f [2415]" strokeweight="2.25pt"/>
            </w:pict>
          </mc:Fallback>
        </mc:AlternateContent>
      </w:r>
      <w:r w:rsidRPr="008B47FB">
        <w:rPr>
          <w:rFonts w:ascii="Georgia" w:hAnsi="Georgia"/>
          <w:color w:val="C00000"/>
          <w:sz w:val="28"/>
          <w:szCs w:val="28"/>
        </w:rPr>
        <w:tab/>
      </w:r>
      <w:r w:rsidRPr="008B47FB">
        <w:rPr>
          <w:rFonts w:ascii="Georgia" w:hAnsi="Georgia"/>
          <w:color w:val="C00000"/>
          <w:sz w:val="28"/>
          <w:szCs w:val="28"/>
        </w:rPr>
        <w:tab/>
      </w:r>
      <w:r w:rsidRPr="008B47FB">
        <w:rPr>
          <w:rFonts w:ascii="Georgia" w:hAnsi="Georgia"/>
          <w:color w:val="C00000"/>
          <w:sz w:val="28"/>
          <w:szCs w:val="28"/>
        </w:rPr>
        <w:tab/>
      </w:r>
      <w:r w:rsidRPr="008B47FB">
        <w:rPr>
          <w:rFonts w:ascii="Georgia" w:hAnsi="Georgia"/>
          <w:color w:val="C00000"/>
          <w:sz w:val="28"/>
          <w:szCs w:val="28"/>
        </w:rPr>
        <w:tab/>
      </w:r>
      <w:r w:rsidRPr="008B47FB">
        <w:rPr>
          <w:rFonts w:ascii="Georgia" w:hAnsi="Georgia"/>
          <w:color w:val="C00000"/>
          <w:sz w:val="28"/>
          <w:szCs w:val="28"/>
        </w:rPr>
        <w:tab/>
      </w:r>
      <w:r w:rsidRPr="008B47FB">
        <w:rPr>
          <w:rFonts w:ascii="Georgia" w:hAnsi="Georgia"/>
          <w:color w:val="C00000"/>
          <w:sz w:val="28"/>
          <w:szCs w:val="28"/>
        </w:rPr>
        <w:tab/>
      </w:r>
      <w:r w:rsidRPr="008B47FB">
        <w:rPr>
          <w:rFonts w:ascii="Georgia" w:hAnsi="Georgia"/>
          <w:color w:val="C00000"/>
          <w:sz w:val="28"/>
          <w:szCs w:val="28"/>
        </w:rPr>
        <w:tab/>
      </w:r>
      <w:r w:rsidRPr="008B47FB">
        <w:rPr>
          <w:rFonts w:ascii="Georgia" w:hAnsi="Georgia"/>
          <w:color w:val="C00000"/>
          <w:sz w:val="28"/>
          <w:szCs w:val="28"/>
        </w:rPr>
        <w:tab/>
      </w:r>
      <w:r w:rsidRPr="008B47FB">
        <w:rPr>
          <w:rFonts w:ascii="Georgia" w:hAnsi="Georgia"/>
          <w:color w:val="C00000"/>
          <w:sz w:val="28"/>
          <w:szCs w:val="28"/>
        </w:rPr>
        <w:tab/>
      </w:r>
      <w:r w:rsidRPr="008B47FB">
        <w:rPr>
          <w:rFonts w:ascii="Georgia" w:hAnsi="Georgia"/>
          <w:color w:val="C00000"/>
          <w:sz w:val="28"/>
          <w:szCs w:val="28"/>
        </w:rPr>
        <w:tab/>
      </w:r>
      <w:r w:rsidRPr="008B47FB">
        <w:rPr>
          <w:rFonts w:ascii="Georgia" w:hAnsi="Georgia"/>
          <w:color w:val="C00000"/>
          <w:sz w:val="28"/>
          <w:szCs w:val="28"/>
        </w:rPr>
        <w:tab/>
      </w:r>
      <w:r w:rsidRPr="008B47FB">
        <w:rPr>
          <w:rFonts w:ascii="Georgia" w:hAnsi="Georgia"/>
          <w:color w:val="C00000"/>
          <w:sz w:val="28"/>
          <w:szCs w:val="28"/>
        </w:rPr>
        <w:tab/>
      </w:r>
      <w:r w:rsidRPr="008B47FB">
        <w:rPr>
          <w:rFonts w:ascii="Georgia" w:hAnsi="Georgia"/>
          <w:color w:val="C00000"/>
          <w:sz w:val="28"/>
          <w:szCs w:val="28"/>
        </w:rPr>
        <w:tab/>
      </w:r>
    </w:p>
    <w:p w:rsidR="00C12C13" w:rsidRPr="008B47FB" w:rsidRDefault="00C12C13" w:rsidP="00C12C13">
      <w:pPr>
        <w:spacing w:line="240" w:lineRule="auto"/>
        <w:jc w:val="both"/>
        <w:rPr>
          <w:rFonts w:ascii="Georgia" w:hAnsi="Georgia"/>
          <w:color w:val="44546A" w:themeColor="text2"/>
          <w:sz w:val="24"/>
          <w:szCs w:val="24"/>
        </w:rPr>
      </w:pPr>
      <w:r w:rsidRPr="008B47FB">
        <w:rPr>
          <w:rFonts w:ascii="Georgia" w:hAnsi="Georgia"/>
          <w:color w:val="44546A" w:themeColor="text2"/>
          <w:sz w:val="24"/>
          <w:szCs w:val="24"/>
          <w:u w:val="single"/>
        </w:rPr>
        <w:t>Location:</w:t>
      </w:r>
      <w:r w:rsidRPr="008B47FB">
        <w:rPr>
          <w:rFonts w:ascii="Georgia" w:hAnsi="Georgia"/>
          <w:color w:val="44546A" w:themeColor="text2"/>
          <w:sz w:val="24"/>
          <w:szCs w:val="24"/>
        </w:rPr>
        <w:tab/>
      </w:r>
      <w:r w:rsidRPr="008B47FB">
        <w:rPr>
          <w:rFonts w:ascii="Georgia" w:hAnsi="Georgia"/>
          <w:b/>
          <w:color w:val="44546A" w:themeColor="text2"/>
          <w:sz w:val="24"/>
          <w:szCs w:val="24"/>
        </w:rPr>
        <w:t>Killington Ski Resort, Vermont</w:t>
      </w:r>
    </w:p>
    <w:p w:rsidR="00C12C13" w:rsidRPr="008B47FB" w:rsidRDefault="00C12C13" w:rsidP="00C12C13">
      <w:pPr>
        <w:spacing w:line="240" w:lineRule="auto"/>
        <w:jc w:val="both"/>
        <w:rPr>
          <w:rFonts w:ascii="Georgia" w:hAnsi="Georgia"/>
          <w:color w:val="44546A" w:themeColor="text2"/>
          <w:sz w:val="24"/>
          <w:szCs w:val="24"/>
        </w:rPr>
      </w:pPr>
      <w:r w:rsidRPr="008B47FB">
        <w:rPr>
          <w:rFonts w:ascii="Georgia" w:hAnsi="Georgia"/>
          <w:color w:val="44546A" w:themeColor="text2"/>
          <w:sz w:val="24"/>
          <w:szCs w:val="24"/>
          <w:u w:val="single"/>
        </w:rPr>
        <w:t>Participants</w:t>
      </w:r>
      <w:r w:rsidRPr="008B47FB">
        <w:rPr>
          <w:rFonts w:ascii="Georgia" w:hAnsi="Georgia"/>
          <w:color w:val="44546A" w:themeColor="text2"/>
          <w:sz w:val="24"/>
          <w:szCs w:val="24"/>
        </w:rPr>
        <w:t xml:space="preserve">: </w:t>
      </w:r>
      <w:r w:rsidR="00460918">
        <w:rPr>
          <w:rFonts w:ascii="Georgia" w:hAnsi="Georgia"/>
          <w:color w:val="44546A" w:themeColor="text2"/>
          <w:sz w:val="24"/>
          <w:szCs w:val="24"/>
        </w:rPr>
        <w:t>32 adults, 2</w:t>
      </w:r>
      <w:r w:rsidR="004165EF">
        <w:rPr>
          <w:rFonts w:ascii="Georgia" w:hAnsi="Georgia"/>
          <w:color w:val="44546A" w:themeColor="text2"/>
          <w:sz w:val="24"/>
          <w:szCs w:val="24"/>
        </w:rPr>
        <w:t xml:space="preserve"> child</w:t>
      </w:r>
      <w:r w:rsidR="00460918">
        <w:rPr>
          <w:rFonts w:ascii="Georgia" w:hAnsi="Georgia"/>
          <w:color w:val="44546A" w:themeColor="text2"/>
          <w:sz w:val="24"/>
          <w:szCs w:val="24"/>
        </w:rPr>
        <w:t>ren</w:t>
      </w:r>
    </w:p>
    <w:p w:rsidR="00C12C13" w:rsidRPr="008B47FB" w:rsidRDefault="00C12C13" w:rsidP="00C12C13">
      <w:pPr>
        <w:spacing w:line="240" w:lineRule="auto"/>
        <w:jc w:val="both"/>
        <w:rPr>
          <w:rFonts w:ascii="Georgia" w:hAnsi="Georgia"/>
          <w:color w:val="44546A" w:themeColor="text2"/>
          <w:sz w:val="24"/>
          <w:szCs w:val="24"/>
        </w:rPr>
      </w:pPr>
      <w:r w:rsidRPr="008B47FB">
        <w:rPr>
          <w:rFonts w:ascii="Georgia" w:hAnsi="Georgia"/>
          <w:color w:val="44546A" w:themeColor="text2"/>
          <w:sz w:val="24"/>
          <w:szCs w:val="24"/>
          <w:u w:val="single"/>
        </w:rPr>
        <w:t>Trip Leader:</w:t>
      </w:r>
      <w:r w:rsidRPr="008B47FB">
        <w:rPr>
          <w:rFonts w:ascii="Georgia" w:hAnsi="Georgia"/>
          <w:color w:val="44546A" w:themeColor="text2"/>
          <w:sz w:val="24"/>
          <w:szCs w:val="24"/>
        </w:rPr>
        <w:tab/>
        <w:t>Matt Ekinci (</w:t>
      </w:r>
      <w:hyperlink r:id="rId5" w:history="1">
        <w:r w:rsidRPr="008B47FB">
          <w:rPr>
            <w:rStyle w:val="Hyperlink"/>
            <w:rFonts w:ascii="Georgia" w:hAnsi="Georgia"/>
            <w:sz w:val="24"/>
            <w:szCs w:val="24"/>
          </w:rPr>
          <w:t>matthewekinci@gmail.com</w:t>
        </w:r>
      </w:hyperlink>
      <w:r w:rsidRPr="008B47FB">
        <w:rPr>
          <w:rFonts w:ascii="Georgia" w:hAnsi="Georgia"/>
          <w:color w:val="44546A" w:themeColor="text2"/>
          <w:sz w:val="24"/>
          <w:szCs w:val="24"/>
        </w:rPr>
        <w:t>)</w:t>
      </w:r>
    </w:p>
    <w:p w:rsidR="00C12C13" w:rsidRPr="008B47FB" w:rsidRDefault="00C12C13" w:rsidP="00C12C13">
      <w:pPr>
        <w:spacing w:line="240" w:lineRule="auto"/>
        <w:jc w:val="center"/>
        <w:rPr>
          <w:rFonts w:ascii="Georgia" w:hAnsi="Georgia"/>
          <w:color w:val="44546A" w:themeColor="text2"/>
          <w:sz w:val="24"/>
          <w:szCs w:val="24"/>
        </w:rPr>
      </w:pPr>
      <w:r w:rsidRPr="008B47FB">
        <w:rPr>
          <w:noProof/>
        </w:rPr>
        <w:drawing>
          <wp:inline distT="0" distB="0" distL="0" distR="0" wp14:anchorId="5B95AD7B" wp14:editId="182D41BF">
            <wp:extent cx="5943600" cy="3964764"/>
            <wp:effectExtent l="0" t="0" r="0" b="0"/>
            <wp:docPr id="3" name="Picture 3" descr="http://www.killington.com/site/mountain/trail_map/W14-15_Killington_Trail_Guide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illington.com/site/mountain/trail_map/W14-15_Killington_Trail_Guide_thum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64764"/>
                    </a:xfrm>
                    <a:prstGeom prst="rect">
                      <a:avLst/>
                    </a:prstGeom>
                    <a:noFill/>
                    <a:ln>
                      <a:noFill/>
                    </a:ln>
                  </pic:spPr>
                </pic:pic>
              </a:graphicData>
            </a:graphic>
          </wp:inline>
        </w:drawing>
      </w:r>
    </w:p>
    <w:p w:rsidR="00C12C13" w:rsidRPr="008B47FB" w:rsidRDefault="00C12C13" w:rsidP="00C12C13">
      <w:pPr>
        <w:spacing w:line="240" w:lineRule="auto"/>
        <w:jc w:val="both"/>
        <w:rPr>
          <w:rFonts w:ascii="Georgia" w:hAnsi="Georgia"/>
          <w:color w:val="44546A" w:themeColor="text2"/>
          <w:sz w:val="24"/>
          <w:szCs w:val="24"/>
        </w:rPr>
      </w:pPr>
    </w:p>
    <w:p w:rsidR="00C12C13" w:rsidRPr="008B47FB" w:rsidRDefault="00C12C13" w:rsidP="00AE6AA7">
      <w:pPr>
        <w:spacing w:line="240" w:lineRule="auto"/>
        <w:ind w:left="1440" w:hanging="1440"/>
        <w:jc w:val="center"/>
        <w:rPr>
          <w:rFonts w:ascii="Georgia" w:hAnsi="Georgia"/>
          <w:color w:val="44546A" w:themeColor="text2"/>
          <w:sz w:val="24"/>
          <w:szCs w:val="24"/>
        </w:rPr>
      </w:pPr>
      <w:r w:rsidRPr="008B47FB">
        <w:rPr>
          <w:rFonts w:ascii="Georgia" w:hAnsi="Georgia"/>
          <w:color w:val="44546A" w:themeColor="text2"/>
          <w:sz w:val="24"/>
          <w:szCs w:val="24"/>
          <w:u w:val="single"/>
        </w:rPr>
        <w:t>Lodging:</w:t>
      </w:r>
      <w:r w:rsidRPr="008B47FB">
        <w:rPr>
          <w:rFonts w:ascii="Georgia" w:hAnsi="Georgia"/>
          <w:color w:val="44546A" w:themeColor="text2"/>
          <w:sz w:val="24"/>
          <w:szCs w:val="24"/>
        </w:rPr>
        <w:tab/>
      </w:r>
      <w:r w:rsidRPr="008B47FB">
        <w:rPr>
          <w:rFonts w:ascii="Georgia" w:hAnsi="Georgia"/>
          <w:b/>
          <w:color w:val="44546A" w:themeColor="text2"/>
          <w:sz w:val="24"/>
          <w:szCs w:val="24"/>
        </w:rPr>
        <w:t>Killington Mountain Lodge</w:t>
      </w:r>
      <w:r w:rsidRPr="008B47FB">
        <w:rPr>
          <w:rFonts w:ascii="Georgia" w:hAnsi="Georgia"/>
          <w:color w:val="44546A" w:themeColor="text2"/>
          <w:sz w:val="24"/>
          <w:szCs w:val="24"/>
        </w:rPr>
        <w:t xml:space="preserve"> (</w:t>
      </w:r>
      <w:r w:rsidRPr="008B47FB">
        <w:rPr>
          <w:rFonts w:ascii="Georgia" w:hAnsi="Georgia"/>
          <w:sz w:val="24"/>
          <w:szCs w:val="24"/>
        </w:rPr>
        <w:t>http://killingtonmountainlodge.com/</w:t>
      </w:r>
      <w:r w:rsidRPr="008B47FB">
        <w:rPr>
          <w:rFonts w:ascii="Georgia" w:hAnsi="Georgia"/>
          <w:color w:val="44546A" w:themeColor="text2"/>
          <w:sz w:val="24"/>
          <w:szCs w:val="24"/>
        </w:rPr>
        <w:t>)</w:t>
      </w:r>
    </w:p>
    <w:p w:rsidR="00C12C13" w:rsidRPr="008B47FB" w:rsidRDefault="00C12C13" w:rsidP="00AE6AA7">
      <w:pPr>
        <w:spacing w:line="240" w:lineRule="auto"/>
        <w:ind w:left="1440" w:hanging="1440"/>
        <w:jc w:val="center"/>
        <w:rPr>
          <w:rFonts w:ascii="Georgia" w:hAnsi="Georgia"/>
          <w:color w:val="44546A" w:themeColor="text2"/>
          <w:sz w:val="24"/>
          <w:szCs w:val="24"/>
        </w:rPr>
      </w:pPr>
      <w:r w:rsidRPr="008B47FB">
        <w:rPr>
          <w:rFonts w:ascii="Georgia" w:hAnsi="Georgia"/>
          <w:noProof/>
          <w:color w:val="44546A" w:themeColor="text2"/>
          <w:sz w:val="24"/>
          <w:szCs w:val="24"/>
        </w:rPr>
        <w:drawing>
          <wp:inline distT="0" distB="0" distL="0" distR="0">
            <wp:extent cx="5429250" cy="1647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9250" cy="1647825"/>
                    </a:xfrm>
                    <a:prstGeom prst="rect">
                      <a:avLst/>
                    </a:prstGeom>
                    <a:noFill/>
                    <a:ln>
                      <a:noFill/>
                    </a:ln>
                  </pic:spPr>
                </pic:pic>
              </a:graphicData>
            </a:graphic>
          </wp:inline>
        </w:drawing>
      </w:r>
    </w:p>
    <w:p w:rsidR="00284BD7" w:rsidRPr="008B47FB" w:rsidRDefault="00284BD7"/>
    <w:p w:rsidR="00183FFB" w:rsidRPr="008B47FB" w:rsidRDefault="00183FFB"/>
    <w:p w:rsidR="00917E81" w:rsidRPr="008B47FB" w:rsidRDefault="00917E81"/>
    <w:p w:rsidR="00917E81" w:rsidRPr="008B47FB" w:rsidRDefault="00917E81" w:rsidP="00FE2353">
      <w:pPr>
        <w:jc w:val="center"/>
      </w:pPr>
    </w:p>
    <w:p w:rsidR="00591810" w:rsidRDefault="00FE2353" w:rsidP="00EB2641">
      <w:r w:rsidRPr="008B47FB">
        <w:t xml:space="preserve">The club returned to Killington Mountain Lodge for the </w:t>
      </w:r>
      <w:r w:rsidR="002A7EB3">
        <w:t>fourth</w:t>
      </w:r>
      <w:r w:rsidRPr="008B47FB">
        <w:t xml:space="preserve"> time this year.</w:t>
      </w:r>
      <w:r w:rsidR="0088601D">
        <w:t xml:space="preserve"> </w:t>
      </w:r>
      <w:r w:rsidR="002A7EB3">
        <w:t xml:space="preserve">With the club subsidizing part of the trip this year to up the activities included while dropping the price, </w:t>
      </w:r>
      <w:r w:rsidR="007327B8">
        <w:t xml:space="preserve">we set a new record for trip attendance with 32 adults and 2 children, totally selling out our 15 room block in the process. </w:t>
      </w:r>
      <w:r w:rsidR="00591810">
        <w:t xml:space="preserve">In a reverse of the typical stats, this trip also had nearly 2:1 newcomers vs. returning trip attendees, affording ample opportunity to break in a new wave of club members that will hopefully push next year to an even higher attendance record when more of the “regulars” are in attendance. </w:t>
      </w:r>
    </w:p>
    <w:p w:rsidR="00FE2353" w:rsidRPr="008B47FB" w:rsidRDefault="00EB2641" w:rsidP="00EB2641">
      <w:r>
        <w:t xml:space="preserve">While a freak 36 hour warm snap earlier in the week with temperatures in the mid-50s had set back the resort’s push to get some of the more challenging terrain open, 6” of fresh powder the day before we arrived and otherwise solid early season snowmaking conditions ensured that despite only running with ~100 of 155 trails open that what </w:t>
      </w:r>
      <w:r>
        <w:rPr>
          <w:i/>
        </w:rPr>
        <w:t xml:space="preserve">was </w:t>
      </w:r>
      <w:r>
        <w:t xml:space="preserve">open was in good shape and well-maintained. Friday gave us a solid day of cruising with temps in the 30s, </w:t>
      </w:r>
      <w:r w:rsidR="003A5ED5">
        <w:t xml:space="preserve">with opportunity to explore some of the significant renovations K had made since the previous season – for example, the addition of an entirely new lift on the backside of Killington Peak servicing an area that previously required two whole-mountain descents and lift rides to lap and new cut-off trails on Bear Mountain that directly connected that pod back to the </w:t>
      </w:r>
      <w:proofErr w:type="spellStart"/>
      <w:r w:rsidR="003A5ED5">
        <w:t>Snowshed</w:t>
      </w:r>
      <w:proofErr w:type="spellEnd"/>
      <w:r w:rsidR="003A5ED5">
        <w:t xml:space="preserve"> area (other changes included the installation of a 6-person express bubble lift on </w:t>
      </w:r>
      <w:proofErr w:type="spellStart"/>
      <w:r w:rsidR="003A5ED5">
        <w:t>Snowdon</w:t>
      </w:r>
      <w:proofErr w:type="spellEnd"/>
      <w:r w:rsidR="003A5ED5">
        <w:t xml:space="preserve"> Peak, and the “</w:t>
      </w:r>
      <w:proofErr w:type="spellStart"/>
      <w:r w:rsidR="003A5ED5">
        <w:t>tunnelization</w:t>
      </w:r>
      <w:proofErr w:type="spellEnd"/>
      <w:r w:rsidR="003A5ED5">
        <w:t xml:space="preserve">” of the arterial Great Northern run such that it no longer created cross traffic on most of the blues descending </w:t>
      </w:r>
      <w:proofErr w:type="spellStart"/>
      <w:r w:rsidR="003A5ED5">
        <w:t>Snowdon</w:t>
      </w:r>
      <w:proofErr w:type="spellEnd"/>
      <w:r w:rsidR="003A5ED5">
        <w:t>). T</w:t>
      </w:r>
      <w:r>
        <w:t xml:space="preserve">he group ended the day with </w:t>
      </w:r>
      <w:proofErr w:type="spellStart"/>
      <w:r>
        <w:t>apres</w:t>
      </w:r>
      <w:proofErr w:type="spellEnd"/>
      <w:r>
        <w:t xml:space="preserve"> drinks, food, and live music in the </w:t>
      </w:r>
      <w:proofErr w:type="spellStart"/>
      <w:r>
        <w:t>slopeside</w:t>
      </w:r>
      <w:proofErr w:type="spellEnd"/>
      <w:r>
        <w:t xml:space="preserve"> Long Trail Pub </w:t>
      </w:r>
      <w:r w:rsidR="003A5ED5">
        <w:t xml:space="preserve">before dispersing for the night – though many of us ended up coincidentally meeting up in KML’s massive outdoor hot tub that evening. </w:t>
      </w:r>
    </w:p>
    <w:p w:rsidR="00E847C5" w:rsidRPr="008B47FB" w:rsidRDefault="003A5ED5">
      <w:r>
        <w:t>Saturday and Sunday largely offered us more of the same, with temps in the 30s and patchy clouds and solid if not spectacular conditions across most of the resort</w:t>
      </w:r>
      <w:r w:rsidR="00591810">
        <w:t xml:space="preserve"> on relatively unpacked slopes</w:t>
      </w:r>
      <w:r>
        <w:t xml:space="preserve">. While the famous double diamond bump runs on Bear Mountain and </w:t>
      </w:r>
      <w:r w:rsidR="00591810">
        <w:t xml:space="preserve">most </w:t>
      </w:r>
      <w:r>
        <w:t xml:space="preserve">other upper-level terrain in the Canyon unfortunately remained closed for the weekend, those looking </w:t>
      </w:r>
      <w:r w:rsidR="00591810">
        <w:t>to enjoy relaxed groomer cruising had a panoply of options throughout the trip. On Saturday evening the club descended on our old standby, Outback Pizza, for the 5</w:t>
      </w:r>
      <w:r w:rsidR="00591810" w:rsidRPr="00591810">
        <w:rPr>
          <w:vertAlign w:val="superscript"/>
        </w:rPr>
        <w:t>th</w:t>
      </w:r>
      <w:r w:rsidR="00591810">
        <w:t xml:space="preserve"> year in a row and were pleased as usual with the food, drinks, and unique sunken seating area reserved for us, and a fair number of the club again managed to find each other in the KML hot tub area before tucking in for the night. </w:t>
      </w:r>
    </w:p>
    <w:p w:rsidR="00FE2353" w:rsidRPr="008B47FB" w:rsidRDefault="002A7EB3" w:rsidP="00FE2353">
      <w:pPr>
        <w:jc w:val="center"/>
      </w:pPr>
      <w:r w:rsidRPr="002A7EB3">
        <w:rPr>
          <w:noProof/>
        </w:rPr>
        <w:lastRenderedPageBreak/>
        <w:drawing>
          <wp:inline distT="0" distB="0" distL="0" distR="0">
            <wp:extent cx="6880860" cy="5160645"/>
            <wp:effectExtent l="0" t="0" r="0" b="1905"/>
            <wp:docPr id="4" name="Picture 4" descr="C:\Users\ekincfm1\Pictures\Ski_Club_Temp\attachments\IMG_20190105_191041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incfm1\Pictures\Ski_Club_Temp\attachments\IMG_20190105_19104185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80860" cy="5160645"/>
                    </a:xfrm>
                    <a:prstGeom prst="rect">
                      <a:avLst/>
                    </a:prstGeom>
                    <a:noFill/>
                    <a:ln>
                      <a:noFill/>
                    </a:ln>
                  </pic:spPr>
                </pic:pic>
              </a:graphicData>
            </a:graphic>
          </wp:inline>
        </w:drawing>
      </w:r>
    </w:p>
    <w:p w:rsidR="008B47FB" w:rsidRDefault="002A7EB3" w:rsidP="00222082">
      <w:r w:rsidRPr="002A7EB3">
        <w:rPr>
          <w:noProof/>
        </w:rPr>
        <w:drawing>
          <wp:inline distT="0" distB="0" distL="0" distR="0">
            <wp:extent cx="3368040" cy="2526030"/>
            <wp:effectExtent l="0" t="0" r="3810" b="7620"/>
            <wp:docPr id="10" name="Picture 10" descr="C:\Users\ekincfm1\Pictures\Ski_Club_Temp\attachments\IMG_20190105_19110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kincfm1\Pictures\Ski_Club_Temp\attachments\IMG_20190105_1911022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8040" cy="2526030"/>
                    </a:xfrm>
                    <a:prstGeom prst="rect">
                      <a:avLst/>
                    </a:prstGeom>
                    <a:noFill/>
                    <a:ln>
                      <a:noFill/>
                    </a:ln>
                  </pic:spPr>
                </pic:pic>
              </a:graphicData>
            </a:graphic>
          </wp:inline>
        </w:drawing>
      </w:r>
      <w:r w:rsidRPr="002A7EB3">
        <w:rPr>
          <w:noProof/>
        </w:rPr>
        <w:drawing>
          <wp:inline distT="0" distB="0" distL="0" distR="0">
            <wp:extent cx="3449320" cy="2586990"/>
            <wp:effectExtent l="0" t="0" r="0" b="3810"/>
            <wp:docPr id="11" name="Picture 11" descr="C:\Users\ekincfm1\Pictures\Ski_Club_Temp\attachments\IMG_20190105_191118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kincfm1\Pictures\Ski_Club_Temp\attachments\IMG_20190105_1911188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49320" cy="2586990"/>
                    </a:xfrm>
                    <a:prstGeom prst="rect">
                      <a:avLst/>
                    </a:prstGeom>
                    <a:noFill/>
                    <a:ln>
                      <a:noFill/>
                    </a:ln>
                  </pic:spPr>
                </pic:pic>
              </a:graphicData>
            </a:graphic>
          </wp:inline>
        </w:drawing>
      </w:r>
    </w:p>
    <w:p w:rsidR="002A7EB3" w:rsidRDefault="002A7EB3" w:rsidP="00222082">
      <w:r w:rsidRPr="002A7EB3">
        <w:rPr>
          <w:noProof/>
        </w:rPr>
        <w:lastRenderedPageBreak/>
        <w:drawing>
          <wp:inline distT="0" distB="0" distL="0" distR="0">
            <wp:extent cx="6858000" cy="5143500"/>
            <wp:effectExtent l="0" t="0" r="0" b="0"/>
            <wp:docPr id="12" name="Picture 12" descr="C:\Users\ekincfm1\Pictures\Ski_Club_Temp\attachments\IMG_20190105_19115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incfm1\Pictures\Ski_Club_Temp\attachments\IMG_20190105_1911505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pic:spPr>
                </pic:pic>
              </a:graphicData>
            </a:graphic>
          </wp:inline>
        </w:drawing>
      </w:r>
    </w:p>
    <w:sectPr w:rsidR="002A7EB3" w:rsidSect="0022208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C13"/>
    <w:rsid w:val="00041097"/>
    <w:rsid w:val="000557A6"/>
    <w:rsid w:val="00091BCC"/>
    <w:rsid w:val="000A5438"/>
    <w:rsid w:val="00141A77"/>
    <w:rsid w:val="00183FFB"/>
    <w:rsid w:val="001C44B1"/>
    <w:rsid w:val="00213BE8"/>
    <w:rsid w:val="00222082"/>
    <w:rsid w:val="00284BD7"/>
    <w:rsid w:val="00285431"/>
    <w:rsid w:val="00291B60"/>
    <w:rsid w:val="002A7EB3"/>
    <w:rsid w:val="003915DB"/>
    <w:rsid w:val="003A5ED5"/>
    <w:rsid w:val="004165EF"/>
    <w:rsid w:val="004275CA"/>
    <w:rsid w:val="0045699A"/>
    <w:rsid w:val="00460918"/>
    <w:rsid w:val="00547F56"/>
    <w:rsid w:val="00581A16"/>
    <w:rsid w:val="00591810"/>
    <w:rsid w:val="005D68D9"/>
    <w:rsid w:val="006152C9"/>
    <w:rsid w:val="007327B8"/>
    <w:rsid w:val="00793912"/>
    <w:rsid w:val="0088601D"/>
    <w:rsid w:val="008B47FB"/>
    <w:rsid w:val="008D74F6"/>
    <w:rsid w:val="008E63FA"/>
    <w:rsid w:val="00917E81"/>
    <w:rsid w:val="009530B2"/>
    <w:rsid w:val="009A2BB3"/>
    <w:rsid w:val="00A16DB6"/>
    <w:rsid w:val="00AC3A73"/>
    <w:rsid w:val="00AE6AA7"/>
    <w:rsid w:val="00B87FAB"/>
    <w:rsid w:val="00BD3239"/>
    <w:rsid w:val="00C12C13"/>
    <w:rsid w:val="00DC7514"/>
    <w:rsid w:val="00E847C5"/>
    <w:rsid w:val="00EA3ADF"/>
    <w:rsid w:val="00EB2641"/>
    <w:rsid w:val="00EC6CD0"/>
    <w:rsid w:val="00F67B51"/>
    <w:rsid w:val="00FE2353"/>
    <w:rsid w:val="00FE46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DBBA13-02F1-4277-B4F5-9926DC00C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2C1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mailto:matthewekinci@gmail.com" TargetMode="Externa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449</Words>
  <Characters>2563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dc:creator>
  <cp:keywords/>
  <dc:description/>
  <cp:lastModifiedBy>Mcmichen, Michael K. (GSFC-1571)</cp:lastModifiedBy>
  <cp:revision>2</cp:revision>
  <dcterms:created xsi:type="dcterms:W3CDTF">2019-06-18T18:09:00Z</dcterms:created>
  <dcterms:modified xsi:type="dcterms:W3CDTF">2019-06-18T18:09:00Z</dcterms:modified>
</cp:coreProperties>
</file>